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F7" w:rsidRPr="00B137BB" w:rsidRDefault="00506CA1" w:rsidP="009D465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37BB">
        <w:rPr>
          <w:rFonts w:ascii="Arial" w:hAnsi="Arial" w:cs="Arial"/>
          <w:b/>
          <w:sz w:val="24"/>
          <w:szCs w:val="24"/>
        </w:rPr>
        <w:t>Pokušení</w:t>
      </w:r>
      <w:r w:rsidR="003A4147" w:rsidRPr="00B137BB">
        <w:rPr>
          <w:rFonts w:ascii="Arial" w:hAnsi="Arial" w:cs="Arial"/>
          <w:b/>
          <w:sz w:val="24"/>
          <w:szCs w:val="24"/>
        </w:rPr>
        <w:t xml:space="preserve">. </w:t>
      </w:r>
    </w:p>
    <w:p w:rsidR="00D67F2D" w:rsidRPr="00506CA1" w:rsidRDefault="003A4147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Záležitost stará jako svět. Ale to vůbec </w:t>
      </w:r>
      <w:r w:rsidR="004E16F7" w:rsidRPr="00506CA1">
        <w:rPr>
          <w:rFonts w:ascii="Arial" w:hAnsi="Arial" w:cs="Arial"/>
          <w:sz w:val="24"/>
          <w:szCs w:val="24"/>
        </w:rPr>
        <w:t>neznamená</w:t>
      </w:r>
      <w:r w:rsidR="00506CA1">
        <w:rPr>
          <w:rFonts w:ascii="Arial" w:hAnsi="Arial" w:cs="Arial"/>
          <w:sz w:val="24"/>
          <w:szCs w:val="24"/>
        </w:rPr>
        <w:t xml:space="preserve">, že už to máme </w:t>
      </w:r>
      <w:proofErr w:type="spellStart"/>
      <w:r w:rsidR="00506CA1">
        <w:rPr>
          <w:rFonts w:ascii="Arial" w:hAnsi="Arial" w:cs="Arial"/>
          <w:sz w:val="24"/>
          <w:szCs w:val="24"/>
        </w:rPr>
        <w:t>zmá</w:t>
      </w:r>
      <w:r w:rsidRPr="00506CA1">
        <w:rPr>
          <w:rFonts w:ascii="Arial" w:hAnsi="Arial" w:cs="Arial"/>
          <w:sz w:val="24"/>
          <w:szCs w:val="24"/>
        </w:rPr>
        <w:t>knuté</w:t>
      </w:r>
      <w:proofErr w:type="spellEnd"/>
      <w:r w:rsidRPr="00506CA1">
        <w:rPr>
          <w:rFonts w:ascii="Arial" w:hAnsi="Arial" w:cs="Arial"/>
          <w:sz w:val="24"/>
          <w:szCs w:val="24"/>
        </w:rPr>
        <w:t>, že víme jak na</w:t>
      </w:r>
      <w:r w:rsidR="00506CA1">
        <w:rPr>
          <w:rFonts w:ascii="Arial" w:hAnsi="Arial" w:cs="Arial"/>
          <w:sz w:val="24"/>
          <w:szCs w:val="24"/>
        </w:rPr>
        <w:t xml:space="preserve"> </w:t>
      </w:r>
      <w:r w:rsidRPr="00506CA1">
        <w:rPr>
          <w:rFonts w:ascii="Arial" w:hAnsi="Arial" w:cs="Arial"/>
          <w:sz w:val="24"/>
          <w:szCs w:val="24"/>
        </w:rPr>
        <w:t>to.</w:t>
      </w:r>
    </w:p>
    <w:p w:rsidR="003A4147" w:rsidRPr="00506CA1" w:rsidRDefault="004E16F7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Odpovězme si upřímně na otázku: Kdy </w:t>
      </w:r>
      <w:r w:rsidR="00506CA1" w:rsidRPr="00506CA1">
        <w:rPr>
          <w:rFonts w:ascii="Arial" w:hAnsi="Arial" w:cs="Arial"/>
          <w:sz w:val="24"/>
          <w:szCs w:val="24"/>
        </w:rPr>
        <w:t xml:space="preserve">jsem prožil </w:t>
      </w:r>
      <w:r w:rsidRPr="00506CA1">
        <w:rPr>
          <w:rFonts w:ascii="Arial" w:hAnsi="Arial" w:cs="Arial"/>
          <w:sz w:val="24"/>
          <w:szCs w:val="24"/>
        </w:rPr>
        <w:t>naposled</w:t>
      </w:r>
      <w:r w:rsidR="00506CA1">
        <w:rPr>
          <w:rFonts w:ascii="Arial" w:hAnsi="Arial" w:cs="Arial"/>
          <w:sz w:val="24"/>
          <w:szCs w:val="24"/>
        </w:rPr>
        <w:t>y</w:t>
      </w:r>
      <w:r w:rsidRPr="00506CA1">
        <w:rPr>
          <w:rFonts w:ascii="Arial" w:hAnsi="Arial" w:cs="Arial"/>
          <w:sz w:val="24"/>
          <w:szCs w:val="24"/>
        </w:rPr>
        <w:t xml:space="preserve"> </w:t>
      </w:r>
      <w:r w:rsidR="00506CA1">
        <w:rPr>
          <w:rFonts w:ascii="Arial" w:hAnsi="Arial" w:cs="Arial"/>
          <w:sz w:val="24"/>
          <w:szCs w:val="24"/>
        </w:rPr>
        <w:t>pokušení</w:t>
      </w:r>
      <w:r w:rsidRPr="00506CA1">
        <w:rPr>
          <w:rFonts w:ascii="Arial" w:hAnsi="Arial" w:cs="Arial"/>
          <w:sz w:val="24"/>
          <w:szCs w:val="24"/>
        </w:rPr>
        <w:t>? Kdy jsem byl pokoušen?</w:t>
      </w:r>
    </w:p>
    <w:p w:rsidR="004E16F7" w:rsidRPr="00506CA1" w:rsidRDefault="004E16F7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Abychom mohli odolat, odporovat, zvládnout reklamu zla, je potřeba </w:t>
      </w:r>
      <w:r w:rsidR="00506CA1">
        <w:rPr>
          <w:rFonts w:ascii="Arial" w:hAnsi="Arial" w:cs="Arial"/>
          <w:sz w:val="24"/>
          <w:szCs w:val="24"/>
        </w:rPr>
        <w:t>ží</w:t>
      </w:r>
      <w:r w:rsidRPr="00506CA1">
        <w:rPr>
          <w:rFonts w:ascii="Arial" w:hAnsi="Arial" w:cs="Arial"/>
          <w:sz w:val="24"/>
          <w:szCs w:val="24"/>
        </w:rPr>
        <w:t xml:space="preserve">t v realitě. Orientovat se v situaci. </w:t>
      </w:r>
    </w:p>
    <w:p w:rsidR="004E16F7" w:rsidRPr="00506CA1" w:rsidRDefault="004E16F7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Není to dávno, kdy jsme slyšeli v evangeliu </w:t>
      </w:r>
      <w:r w:rsidR="006C19EB" w:rsidRPr="00506CA1">
        <w:rPr>
          <w:rFonts w:ascii="Arial" w:hAnsi="Arial" w:cs="Arial"/>
          <w:i/>
          <w:sz w:val="24"/>
          <w:szCs w:val="24"/>
        </w:rPr>
        <w:t>„Vy jste světlo světa.“</w:t>
      </w:r>
    </w:p>
    <w:p w:rsidR="006C19EB" w:rsidRPr="009D4657" w:rsidRDefault="006C19EB" w:rsidP="009D4657">
      <w:pPr>
        <w:spacing w:line="276" w:lineRule="auto"/>
        <w:rPr>
          <w:rFonts w:ascii="Arial" w:hAnsi="Arial" w:cs="Arial"/>
        </w:rPr>
      </w:pPr>
      <w:r w:rsidRPr="00506CA1">
        <w:rPr>
          <w:rFonts w:ascii="Arial" w:hAnsi="Arial" w:cs="Arial"/>
          <w:sz w:val="24"/>
          <w:szCs w:val="24"/>
        </w:rPr>
        <w:t>Světlo pomáhá poznávat, zaměřovat. Zjednoduším</w:t>
      </w:r>
      <w:r w:rsidR="00BD33B1" w:rsidRPr="00506CA1">
        <w:rPr>
          <w:rFonts w:ascii="Arial" w:hAnsi="Arial" w:cs="Arial"/>
          <w:sz w:val="24"/>
          <w:szCs w:val="24"/>
        </w:rPr>
        <w:t xml:space="preserve"> to -</w:t>
      </w:r>
      <w:r w:rsidRPr="00506CA1">
        <w:rPr>
          <w:rFonts w:ascii="Arial" w:hAnsi="Arial" w:cs="Arial"/>
          <w:sz w:val="24"/>
          <w:szCs w:val="24"/>
        </w:rPr>
        <w:t xml:space="preserve"> ve své přirozenosti máme </w:t>
      </w:r>
      <w:r w:rsidR="009D4657">
        <w:rPr>
          <w:rFonts w:ascii="Arial" w:hAnsi="Arial" w:cs="Arial"/>
          <w:sz w:val="24"/>
          <w:szCs w:val="24"/>
        </w:rPr>
        <w:t xml:space="preserve">schopnost rozlišování. </w:t>
      </w:r>
      <w:r w:rsidRPr="009D4657">
        <w:rPr>
          <w:rFonts w:ascii="Arial" w:hAnsi="Arial" w:cs="Arial"/>
          <w:i/>
          <w:sz w:val="24"/>
        </w:rPr>
        <w:t>Vždyť Bůh nám nedal ducha bojácnosti, ale (ducha) síly, lásky a rozvážnosti!</w:t>
      </w:r>
      <w:r w:rsidRPr="009D4657">
        <w:rPr>
          <w:rFonts w:ascii="Arial" w:hAnsi="Arial" w:cs="Arial"/>
          <w:sz w:val="24"/>
        </w:rPr>
        <w:t xml:space="preserve"> 2Tim 1,7</w:t>
      </w:r>
      <w:r w:rsidR="00506CA1" w:rsidRPr="009D4657">
        <w:rPr>
          <w:rFonts w:ascii="Arial" w:hAnsi="Arial" w:cs="Arial"/>
          <w:sz w:val="24"/>
        </w:rPr>
        <w:t>.</w:t>
      </w:r>
    </w:p>
    <w:p w:rsidR="00BD33B1" w:rsidRPr="00506CA1" w:rsidRDefault="00BD33B1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Ve své povaze máme kvalifikaci k náležitému úsudku. </w:t>
      </w:r>
      <w:r w:rsidR="00F4475C" w:rsidRPr="00506CA1">
        <w:rPr>
          <w:rFonts w:ascii="Arial" w:hAnsi="Arial" w:cs="Arial"/>
          <w:sz w:val="24"/>
          <w:szCs w:val="24"/>
        </w:rPr>
        <w:t>Ale jestli tuto způsobilost využíváme?</w:t>
      </w:r>
    </w:p>
    <w:p w:rsidR="00F4475C" w:rsidRPr="00506CA1" w:rsidRDefault="00506CA1" w:rsidP="009D465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pří</w:t>
      </w:r>
      <w:r w:rsidR="00F4475C" w:rsidRPr="00506CA1">
        <w:rPr>
          <w:rFonts w:ascii="Arial" w:hAnsi="Arial" w:cs="Arial"/>
          <w:sz w:val="24"/>
          <w:szCs w:val="24"/>
        </w:rPr>
        <w:t>klad. Připravoval jsem rodiče na křest dítěte, probíral jsem křestní obřady a jej</w:t>
      </w:r>
      <w:r>
        <w:rPr>
          <w:rFonts w:ascii="Arial" w:hAnsi="Arial" w:cs="Arial"/>
          <w:sz w:val="24"/>
          <w:szCs w:val="24"/>
        </w:rPr>
        <w:t xml:space="preserve">ich význam. Při stati o zřeknutí </w:t>
      </w:r>
      <w:r w:rsidR="00F4475C" w:rsidRPr="00506CA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B137BB">
        <w:rPr>
          <w:rFonts w:ascii="Arial" w:hAnsi="Arial" w:cs="Arial"/>
          <w:sz w:val="24"/>
          <w:szCs w:val="24"/>
        </w:rPr>
        <w:t>zlého</w:t>
      </w:r>
      <w:r w:rsidR="00F4475C" w:rsidRPr="00B137BB">
        <w:rPr>
          <w:rFonts w:ascii="Arial" w:hAnsi="Arial" w:cs="Arial"/>
          <w:sz w:val="24"/>
          <w:szCs w:val="24"/>
        </w:rPr>
        <w:t xml:space="preserve"> </w:t>
      </w:r>
      <w:r w:rsidR="00F4475C" w:rsidRPr="00506CA1">
        <w:rPr>
          <w:rFonts w:ascii="Arial" w:hAnsi="Arial" w:cs="Arial"/>
          <w:sz w:val="24"/>
          <w:szCs w:val="24"/>
        </w:rPr>
        <w:t xml:space="preserve">jsem </w:t>
      </w:r>
      <w:r w:rsidRPr="00506CA1">
        <w:rPr>
          <w:rFonts w:ascii="Arial" w:hAnsi="Arial" w:cs="Arial"/>
          <w:sz w:val="24"/>
          <w:szCs w:val="24"/>
        </w:rPr>
        <w:t xml:space="preserve">podal </w:t>
      </w:r>
      <w:r>
        <w:rPr>
          <w:rFonts w:ascii="Arial" w:hAnsi="Arial" w:cs="Arial"/>
          <w:sz w:val="24"/>
          <w:szCs w:val="24"/>
        </w:rPr>
        <w:t>konkrétní příklad. Stává</w:t>
      </w:r>
      <w:r w:rsidR="00F4475C" w:rsidRPr="00506CA1">
        <w:rPr>
          <w:rFonts w:ascii="Arial" w:hAnsi="Arial" w:cs="Arial"/>
          <w:sz w:val="24"/>
          <w:szCs w:val="24"/>
        </w:rPr>
        <w:t xml:space="preserve"> se, že někdo zaváže dítěti na ruku červenou šňůrku kvůli svému přesvědčen</w:t>
      </w:r>
      <w:r>
        <w:rPr>
          <w:rFonts w:ascii="Arial" w:hAnsi="Arial" w:cs="Arial"/>
          <w:sz w:val="24"/>
          <w:szCs w:val="24"/>
        </w:rPr>
        <w:t>í</w:t>
      </w:r>
      <w:r w:rsidR="00F4475C" w:rsidRPr="00506CA1">
        <w:rPr>
          <w:rFonts w:ascii="Arial" w:hAnsi="Arial" w:cs="Arial"/>
          <w:sz w:val="24"/>
          <w:szCs w:val="24"/>
        </w:rPr>
        <w:t xml:space="preserve"> o pozitivním vlivu provázku.</w:t>
      </w:r>
    </w:p>
    <w:p w:rsidR="00F4475C" w:rsidRPr="00506CA1" w:rsidRDefault="00F4475C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Na což otec – katolík oznamuje, že </w:t>
      </w:r>
      <w:r w:rsidR="00506CA1" w:rsidRPr="00506CA1">
        <w:rPr>
          <w:rFonts w:ascii="Arial" w:hAnsi="Arial" w:cs="Arial"/>
          <w:sz w:val="24"/>
          <w:szCs w:val="24"/>
        </w:rPr>
        <w:t xml:space="preserve">to </w:t>
      </w:r>
      <w:r w:rsidRPr="00506CA1">
        <w:rPr>
          <w:rFonts w:ascii="Arial" w:hAnsi="Arial" w:cs="Arial"/>
          <w:sz w:val="24"/>
          <w:szCs w:val="24"/>
        </w:rPr>
        <w:t>chtěl udě</w:t>
      </w:r>
      <w:r w:rsidR="00506CA1">
        <w:rPr>
          <w:rFonts w:ascii="Arial" w:hAnsi="Arial" w:cs="Arial"/>
          <w:sz w:val="24"/>
          <w:szCs w:val="24"/>
        </w:rPr>
        <w:t>lat, jenom</w:t>
      </w:r>
      <w:r w:rsidRPr="00506CA1">
        <w:rPr>
          <w:rFonts w:ascii="Arial" w:hAnsi="Arial" w:cs="Arial"/>
          <w:sz w:val="24"/>
          <w:szCs w:val="24"/>
        </w:rPr>
        <w:t xml:space="preserve">že manželka mu </w:t>
      </w:r>
      <w:r w:rsidR="00506CA1">
        <w:rPr>
          <w:rFonts w:ascii="Arial" w:hAnsi="Arial" w:cs="Arial"/>
          <w:sz w:val="24"/>
          <w:szCs w:val="24"/>
        </w:rPr>
        <w:t xml:space="preserve">to </w:t>
      </w:r>
      <w:r w:rsidRPr="00506CA1">
        <w:rPr>
          <w:rFonts w:ascii="Arial" w:hAnsi="Arial" w:cs="Arial"/>
          <w:sz w:val="24"/>
          <w:szCs w:val="24"/>
        </w:rPr>
        <w:t xml:space="preserve">nedovolila. Ta zas byla nevěřící.   </w:t>
      </w:r>
    </w:p>
    <w:p w:rsidR="00F4475C" w:rsidRPr="00506CA1" w:rsidRDefault="00506CA1" w:rsidP="009D465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Zhodnoťme tuto situaci.</w:t>
      </w:r>
      <w:r w:rsidR="00F4475C" w:rsidRPr="00506CA1">
        <w:rPr>
          <w:rFonts w:ascii="Arial" w:hAnsi="Arial" w:cs="Arial"/>
          <w:sz w:val="24"/>
          <w:szCs w:val="24"/>
        </w:rPr>
        <w:t xml:space="preserve"> Křesťan by </w:t>
      </w:r>
      <w:r w:rsidRPr="00506CA1">
        <w:rPr>
          <w:rFonts w:ascii="Arial" w:hAnsi="Arial" w:cs="Arial"/>
          <w:sz w:val="24"/>
          <w:szCs w:val="24"/>
        </w:rPr>
        <w:t xml:space="preserve">měl </w:t>
      </w:r>
      <w:r w:rsidR="00F4475C" w:rsidRPr="00506CA1">
        <w:rPr>
          <w:rFonts w:ascii="Arial" w:hAnsi="Arial" w:cs="Arial"/>
          <w:sz w:val="24"/>
          <w:szCs w:val="24"/>
        </w:rPr>
        <w:t>mít jasno, že jedinou ochranu m</w:t>
      </w:r>
      <w:r>
        <w:rPr>
          <w:rFonts w:ascii="Arial" w:hAnsi="Arial" w:cs="Arial"/>
          <w:sz w:val="24"/>
          <w:szCs w:val="24"/>
        </w:rPr>
        <w:t>ůže poskytnout Bůh, a on to také dělá</w:t>
      </w:r>
      <w:r w:rsidR="00F4475C" w:rsidRPr="00506CA1">
        <w:rPr>
          <w:rFonts w:ascii="Arial" w:hAnsi="Arial" w:cs="Arial"/>
          <w:sz w:val="24"/>
          <w:szCs w:val="24"/>
        </w:rPr>
        <w:t xml:space="preserve">. Jenže bez zkušenosti s Bohem </w:t>
      </w:r>
      <w:r w:rsidRPr="00506CA1">
        <w:rPr>
          <w:rFonts w:ascii="Arial" w:hAnsi="Arial" w:cs="Arial"/>
          <w:sz w:val="24"/>
          <w:szCs w:val="24"/>
        </w:rPr>
        <w:t xml:space="preserve">se </w:t>
      </w:r>
      <w:r w:rsidR="00F4475C" w:rsidRPr="00506CA1">
        <w:rPr>
          <w:rFonts w:ascii="Arial" w:hAnsi="Arial" w:cs="Arial"/>
          <w:sz w:val="24"/>
          <w:szCs w:val="24"/>
        </w:rPr>
        <w:t xml:space="preserve">člověk utíká k nějakým předmětům a tím </w:t>
      </w:r>
      <w:r w:rsidRPr="00506CA1">
        <w:rPr>
          <w:rFonts w:ascii="Arial" w:hAnsi="Arial" w:cs="Arial"/>
          <w:sz w:val="24"/>
          <w:szCs w:val="24"/>
        </w:rPr>
        <w:t xml:space="preserve">se </w:t>
      </w:r>
      <w:r w:rsidR="00F4475C" w:rsidRPr="00506CA1">
        <w:rPr>
          <w:rFonts w:ascii="Arial" w:hAnsi="Arial" w:cs="Arial"/>
          <w:sz w:val="24"/>
          <w:szCs w:val="24"/>
        </w:rPr>
        <w:t xml:space="preserve">stává modloslužebníkem. </w:t>
      </w:r>
      <w:r>
        <w:rPr>
          <w:rFonts w:ascii="Arial" w:hAnsi="Arial" w:cs="Arial"/>
          <w:sz w:val="24"/>
          <w:szCs w:val="24"/>
        </w:rPr>
        <w:t>N</w:t>
      </w:r>
      <w:r w:rsidR="008B7D38" w:rsidRPr="00506CA1">
        <w:rPr>
          <w:rFonts w:ascii="Arial" w:hAnsi="Arial" w:cs="Arial"/>
          <w:sz w:val="24"/>
          <w:szCs w:val="24"/>
        </w:rPr>
        <w:t>evěřící žena měla</w:t>
      </w:r>
      <w:r>
        <w:rPr>
          <w:rFonts w:ascii="Arial" w:hAnsi="Arial" w:cs="Arial"/>
          <w:sz w:val="24"/>
          <w:szCs w:val="24"/>
        </w:rPr>
        <w:t xml:space="preserve"> zase</w:t>
      </w:r>
      <w:r w:rsidR="008B7D38" w:rsidRPr="00506CA1">
        <w:rPr>
          <w:rFonts w:ascii="Arial" w:hAnsi="Arial" w:cs="Arial"/>
          <w:sz w:val="24"/>
          <w:szCs w:val="24"/>
        </w:rPr>
        <w:t xml:space="preserve"> natolik rozumu, že poznala jak nesmyslné je spoléhání se na tkaničku. </w:t>
      </w:r>
    </w:p>
    <w:p w:rsidR="008B7D38" w:rsidRPr="00506CA1" w:rsidRDefault="008B7D38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Proto </w:t>
      </w:r>
      <w:r w:rsidR="00506CA1" w:rsidRPr="00506CA1">
        <w:rPr>
          <w:rFonts w:ascii="Arial" w:hAnsi="Arial" w:cs="Arial"/>
          <w:sz w:val="24"/>
          <w:szCs w:val="24"/>
        </w:rPr>
        <w:t xml:space="preserve">se </w:t>
      </w:r>
      <w:r w:rsidRPr="00506CA1">
        <w:rPr>
          <w:rFonts w:ascii="Arial" w:hAnsi="Arial" w:cs="Arial"/>
          <w:sz w:val="24"/>
          <w:szCs w:val="24"/>
        </w:rPr>
        <w:t>vracím k otázce: Poznáváš působení reklamy zlého?</w:t>
      </w:r>
      <w:bookmarkStart w:id="0" w:name="_GoBack"/>
      <w:bookmarkEnd w:id="0"/>
    </w:p>
    <w:p w:rsidR="008B7D38" w:rsidRPr="00506CA1" w:rsidRDefault="008B7D38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>Dokážeš rozlišovat</w:t>
      </w:r>
      <w:r w:rsidR="00506CA1">
        <w:rPr>
          <w:rFonts w:ascii="Arial" w:hAnsi="Arial" w:cs="Arial"/>
          <w:sz w:val="24"/>
          <w:szCs w:val="24"/>
        </w:rPr>
        <w:t>,</w:t>
      </w:r>
      <w:r w:rsidRPr="00506CA1">
        <w:rPr>
          <w:rFonts w:ascii="Arial" w:hAnsi="Arial" w:cs="Arial"/>
          <w:sz w:val="24"/>
          <w:szCs w:val="24"/>
        </w:rPr>
        <w:t xml:space="preserve"> odkud vane vítr?</w:t>
      </w:r>
    </w:p>
    <w:p w:rsidR="008B7D38" w:rsidRPr="00506CA1" w:rsidRDefault="00506CA1" w:rsidP="009D465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ta </w:t>
      </w:r>
      <w:r w:rsidRPr="00B137BB">
        <w:rPr>
          <w:rFonts w:ascii="Arial" w:hAnsi="Arial" w:cs="Arial"/>
          <w:sz w:val="24"/>
          <w:szCs w:val="24"/>
        </w:rPr>
        <w:t>hloupá</w:t>
      </w:r>
      <w:r>
        <w:rPr>
          <w:rFonts w:ascii="Arial" w:hAnsi="Arial" w:cs="Arial"/>
          <w:sz w:val="24"/>
          <w:szCs w:val="24"/>
        </w:rPr>
        <w:t xml:space="preserve"> </w:t>
      </w:r>
      <w:r w:rsidR="00531D72" w:rsidRPr="00506CA1">
        <w:rPr>
          <w:rFonts w:ascii="Arial" w:hAnsi="Arial" w:cs="Arial"/>
          <w:sz w:val="24"/>
          <w:szCs w:val="24"/>
        </w:rPr>
        <w:t xml:space="preserve">šňůrka </w:t>
      </w:r>
      <w:r w:rsidRPr="00506CA1">
        <w:rPr>
          <w:rFonts w:ascii="Arial" w:hAnsi="Arial" w:cs="Arial"/>
          <w:sz w:val="24"/>
          <w:szCs w:val="24"/>
        </w:rPr>
        <w:t xml:space="preserve">se </w:t>
      </w:r>
      <w:r w:rsidR="00531D72" w:rsidRPr="00506CA1">
        <w:rPr>
          <w:rFonts w:ascii="Arial" w:hAnsi="Arial" w:cs="Arial"/>
          <w:sz w:val="24"/>
          <w:szCs w:val="24"/>
        </w:rPr>
        <w:t>může stát osudným jablkem z </w:t>
      </w:r>
      <w:r>
        <w:rPr>
          <w:rFonts w:ascii="Arial" w:hAnsi="Arial" w:cs="Arial"/>
          <w:sz w:val="24"/>
          <w:szCs w:val="24"/>
        </w:rPr>
        <w:t xml:space="preserve">ráje, které přivede člověka do </w:t>
      </w:r>
      <w:r w:rsidR="00531D72" w:rsidRPr="00506CA1">
        <w:rPr>
          <w:rFonts w:ascii="Arial" w:hAnsi="Arial" w:cs="Arial"/>
          <w:sz w:val="24"/>
          <w:szCs w:val="24"/>
        </w:rPr>
        <w:t xml:space="preserve">nepředstavitelného maléru.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475C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>Ještě jednou opakuji: Bůh nám nedal ducha bojácnosti, ale (ducha) síly, lásky a rozvážnosti! Bůh nám dal schopnost správně poznávat a správně vybírat.</w:t>
      </w:r>
    </w:p>
    <w:p w:rsidR="00B137BB" w:rsidRDefault="00B137BB" w:rsidP="009D4657">
      <w:pPr>
        <w:spacing w:line="276" w:lineRule="auto"/>
        <w:rPr>
          <w:rFonts w:ascii="Arial" w:hAnsi="Arial" w:cs="Arial"/>
          <w:sz w:val="24"/>
          <w:szCs w:val="24"/>
        </w:rPr>
      </w:pPr>
    </w:p>
    <w:p w:rsidR="00B137BB" w:rsidRPr="00B137BB" w:rsidRDefault="00B137BB" w:rsidP="009D465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37BB">
        <w:rPr>
          <w:rFonts w:ascii="Arial" w:hAnsi="Arial" w:cs="Arial"/>
          <w:b/>
          <w:sz w:val="24"/>
          <w:szCs w:val="24"/>
        </w:rPr>
        <w:t>II.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>Několik mužů se sdílelo o boji a podléhání pok</w:t>
      </w:r>
      <w:r w:rsidR="00506CA1">
        <w:rPr>
          <w:rFonts w:ascii="Arial" w:hAnsi="Arial" w:cs="Arial"/>
          <w:sz w:val="24"/>
          <w:szCs w:val="24"/>
        </w:rPr>
        <w:t>ušení</w:t>
      </w:r>
      <w:r w:rsidRPr="00506CA1">
        <w:rPr>
          <w:rFonts w:ascii="Arial" w:hAnsi="Arial" w:cs="Arial"/>
          <w:sz w:val="24"/>
          <w:szCs w:val="24"/>
        </w:rPr>
        <w:t>. Jeden s nich vyznal, že v době kdy byl zamilovaný, nejen neměl problém pokušení zvládnout</w:t>
      </w:r>
      <w:r w:rsidR="00506CA1">
        <w:rPr>
          <w:rFonts w:ascii="Arial" w:hAnsi="Arial" w:cs="Arial"/>
          <w:sz w:val="24"/>
          <w:szCs w:val="24"/>
        </w:rPr>
        <w:t>,</w:t>
      </w:r>
      <w:r w:rsidRPr="00506CA1">
        <w:rPr>
          <w:rFonts w:ascii="Arial" w:hAnsi="Arial" w:cs="Arial"/>
          <w:sz w:val="24"/>
          <w:szCs w:val="24"/>
        </w:rPr>
        <w:t xml:space="preserve"> ale ta ani nepřicházela. 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Přemýšlel jsem jak krátce shrnout problém pokušení, aby byl to pro nás všechny přínosem.  Jak předcházet, rozeznat, zavrhnout. 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Může se to zdát velmi banální, ale zmíněný muž </w:t>
      </w:r>
      <w:r w:rsidR="00506CA1" w:rsidRPr="00506CA1">
        <w:rPr>
          <w:rFonts w:ascii="Arial" w:hAnsi="Arial" w:cs="Arial"/>
          <w:sz w:val="24"/>
          <w:szCs w:val="24"/>
        </w:rPr>
        <w:t xml:space="preserve">nám </w:t>
      </w:r>
      <w:r w:rsidRPr="00506CA1">
        <w:rPr>
          <w:rFonts w:ascii="Arial" w:hAnsi="Arial" w:cs="Arial"/>
          <w:sz w:val="24"/>
          <w:szCs w:val="24"/>
        </w:rPr>
        <w:t>podal spolehlivý návod. Místo b</w:t>
      </w:r>
      <w:r w:rsidR="00506CA1">
        <w:rPr>
          <w:rFonts w:ascii="Arial" w:hAnsi="Arial" w:cs="Arial"/>
          <w:sz w:val="24"/>
          <w:szCs w:val="24"/>
        </w:rPr>
        <w:t>oje s něčím negativním, místo zá</w:t>
      </w:r>
      <w:r w:rsidRPr="00506CA1">
        <w:rPr>
          <w:rFonts w:ascii="Arial" w:hAnsi="Arial" w:cs="Arial"/>
          <w:sz w:val="24"/>
          <w:szCs w:val="24"/>
        </w:rPr>
        <w:t xml:space="preserve">pasu se zlem, </w:t>
      </w:r>
      <w:r w:rsidR="00506CA1" w:rsidRPr="00506CA1">
        <w:rPr>
          <w:rFonts w:ascii="Arial" w:hAnsi="Arial" w:cs="Arial"/>
          <w:sz w:val="24"/>
          <w:szCs w:val="24"/>
        </w:rPr>
        <w:t xml:space="preserve">se </w:t>
      </w:r>
      <w:r w:rsidRPr="00506CA1">
        <w:rPr>
          <w:rFonts w:ascii="Arial" w:hAnsi="Arial" w:cs="Arial"/>
          <w:sz w:val="24"/>
          <w:szCs w:val="24"/>
        </w:rPr>
        <w:t xml:space="preserve">prostě upnout na dobro – na dobrého Boha. </w:t>
      </w:r>
      <w:r w:rsidR="00506CA1">
        <w:rPr>
          <w:rFonts w:ascii="Arial" w:hAnsi="Arial" w:cs="Arial"/>
          <w:sz w:val="24"/>
          <w:szCs w:val="24"/>
        </w:rPr>
        <w:t xml:space="preserve">  </w:t>
      </w:r>
    </w:p>
    <w:p w:rsidR="00531D72" w:rsidRPr="00506CA1" w:rsidRDefault="00506CA1" w:rsidP="009D465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Důležité je si také říci</w:t>
      </w:r>
      <w:r w:rsidR="00531D72" w:rsidRPr="00506CA1">
        <w:rPr>
          <w:rFonts w:ascii="Arial" w:hAnsi="Arial" w:cs="Arial"/>
          <w:sz w:val="24"/>
          <w:szCs w:val="24"/>
        </w:rPr>
        <w:t xml:space="preserve">, že </w:t>
      </w:r>
      <w:r>
        <w:rPr>
          <w:rFonts w:ascii="Arial" w:hAnsi="Arial" w:cs="Arial"/>
          <w:sz w:val="24"/>
          <w:szCs w:val="24"/>
        </w:rPr>
        <w:t>pokušení se tyká všech. Možná si</w:t>
      </w:r>
      <w:r w:rsidR="00531D72" w:rsidRPr="005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jich</w:t>
      </w:r>
      <w:r w:rsidR="00531D72" w:rsidRPr="00506CA1">
        <w:rPr>
          <w:rFonts w:ascii="Arial" w:hAnsi="Arial" w:cs="Arial"/>
          <w:sz w:val="24"/>
          <w:szCs w:val="24"/>
        </w:rPr>
        <w:t xml:space="preserve"> nevšímáme, ale to neznamená, že nepřicházejí. Ty nezpozorované jsou tím nebezpečnější, neboť nejsme připravení jim odolat. Manžela, kter</w:t>
      </w:r>
      <w:r>
        <w:rPr>
          <w:rFonts w:ascii="Arial" w:hAnsi="Arial" w:cs="Arial"/>
          <w:sz w:val="24"/>
          <w:szCs w:val="24"/>
        </w:rPr>
        <w:t>ý miluje svou ženu, ani nenapadne myšlenka na nevěrnost</w:t>
      </w:r>
      <w:r w:rsidR="00531D72" w:rsidRPr="00506CA1">
        <w:rPr>
          <w:rFonts w:ascii="Arial" w:hAnsi="Arial" w:cs="Arial"/>
          <w:sz w:val="24"/>
          <w:szCs w:val="24"/>
        </w:rPr>
        <w:t xml:space="preserve"> nebo na pornografii. 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>Ježíš mohl odolat pokušení</w:t>
      </w:r>
      <w:r w:rsidR="00506CA1">
        <w:rPr>
          <w:rFonts w:ascii="Arial" w:hAnsi="Arial" w:cs="Arial"/>
          <w:sz w:val="24"/>
          <w:szCs w:val="24"/>
        </w:rPr>
        <w:t>,</w:t>
      </w:r>
      <w:r w:rsidRPr="00506CA1">
        <w:rPr>
          <w:rFonts w:ascii="Arial" w:hAnsi="Arial" w:cs="Arial"/>
          <w:sz w:val="24"/>
          <w:szCs w:val="24"/>
        </w:rPr>
        <w:t xml:space="preserve"> neboť </w:t>
      </w:r>
      <w:r w:rsidR="00506CA1" w:rsidRPr="00506CA1">
        <w:rPr>
          <w:rFonts w:ascii="Arial" w:hAnsi="Arial" w:cs="Arial"/>
          <w:sz w:val="24"/>
          <w:szCs w:val="24"/>
        </w:rPr>
        <w:t xml:space="preserve">je </w:t>
      </w:r>
      <w:r w:rsidRPr="00506CA1">
        <w:rPr>
          <w:rFonts w:ascii="Arial" w:hAnsi="Arial" w:cs="Arial"/>
          <w:sz w:val="24"/>
          <w:szCs w:val="24"/>
        </w:rPr>
        <w:t xml:space="preserve">v něm láska k Otci. Nemusel se namáhat v boji s nabídkou zla. 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t xml:space="preserve">Často pozorovaná reklama – i ta neuvědomělá, </w:t>
      </w:r>
      <w:r w:rsidR="009D4657" w:rsidRPr="00506CA1">
        <w:rPr>
          <w:rFonts w:ascii="Arial" w:hAnsi="Arial" w:cs="Arial"/>
          <w:sz w:val="24"/>
          <w:szCs w:val="24"/>
        </w:rPr>
        <w:t xml:space="preserve">ovlivňuje </w:t>
      </w:r>
      <w:r w:rsidRPr="00506CA1">
        <w:rPr>
          <w:rFonts w:ascii="Arial" w:hAnsi="Arial" w:cs="Arial"/>
          <w:sz w:val="24"/>
          <w:szCs w:val="24"/>
        </w:rPr>
        <w:t>člověka</w:t>
      </w:r>
      <w:r w:rsidR="009D4657" w:rsidRPr="009D4657">
        <w:rPr>
          <w:rFonts w:ascii="Arial" w:hAnsi="Arial" w:cs="Arial"/>
          <w:sz w:val="24"/>
          <w:szCs w:val="24"/>
        </w:rPr>
        <w:t xml:space="preserve"> </w:t>
      </w:r>
      <w:r w:rsidR="009D4657" w:rsidRPr="00506CA1">
        <w:rPr>
          <w:rFonts w:ascii="Arial" w:hAnsi="Arial" w:cs="Arial"/>
          <w:sz w:val="24"/>
          <w:szCs w:val="24"/>
        </w:rPr>
        <w:t>tak</w:t>
      </w:r>
      <w:r w:rsidRPr="00506CA1">
        <w:rPr>
          <w:rFonts w:ascii="Arial" w:hAnsi="Arial" w:cs="Arial"/>
          <w:sz w:val="24"/>
          <w:szCs w:val="24"/>
        </w:rPr>
        <w:t>, že nakonec vol</w:t>
      </w:r>
      <w:r w:rsidR="009D4657">
        <w:rPr>
          <w:rFonts w:ascii="Arial" w:hAnsi="Arial" w:cs="Arial"/>
          <w:sz w:val="24"/>
          <w:szCs w:val="24"/>
        </w:rPr>
        <w:t>í „zboží“ z</w:t>
      </w:r>
      <w:r w:rsidRPr="00506CA1">
        <w:rPr>
          <w:rFonts w:ascii="Arial" w:hAnsi="Arial" w:cs="Arial"/>
          <w:sz w:val="24"/>
          <w:szCs w:val="24"/>
        </w:rPr>
        <w:t xml:space="preserve"> reklamy. </w:t>
      </w:r>
    </w:p>
    <w:p w:rsidR="00531D72" w:rsidRPr="00506CA1" w:rsidRDefault="00531D72" w:rsidP="009D4657">
      <w:pPr>
        <w:spacing w:line="276" w:lineRule="auto"/>
        <w:rPr>
          <w:rFonts w:ascii="Arial" w:hAnsi="Arial" w:cs="Arial"/>
          <w:sz w:val="24"/>
          <w:szCs w:val="24"/>
        </w:rPr>
      </w:pPr>
      <w:r w:rsidRPr="00506CA1">
        <w:rPr>
          <w:rFonts w:ascii="Arial" w:hAnsi="Arial" w:cs="Arial"/>
          <w:sz w:val="24"/>
          <w:szCs w:val="24"/>
        </w:rPr>
        <w:lastRenderedPageBreak/>
        <w:t>Když naše mysl, naše nitro</w:t>
      </w:r>
      <w:r w:rsidR="009D4657">
        <w:rPr>
          <w:rFonts w:ascii="Arial" w:hAnsi="Arial" w:cs="Arial"/>
          <w:sz w:val="24"/>
          <w:szCs w:val="24"/>
        </w:rPr>
        <w:t>,</w:t>
      </w:r>
      <w:r w:rsidRPr="00506CA1">
        <w:rPr>
          <w:rFonts w:ascii="Arial" w:hAnsi="Arial" w:cs="Arial"/>
          <w:sz w:val="24"/>
          <w:szCs w:val="24"/>
        </w:rPr>
        <w:t xml:space="preserve"> bude vyplněno láskou – budeme volit to</w:t>
      </w:r>
      <w:r w:rsidR="009D4657">
        <w:rPr>
          <w:rFonts w:ascii="Arial" w:hAnsi="Arial" w:cs="Arial"/>
          <w:sz w:val="24"/>
          <w:szCs w:val="24"/>
        </w:rPr>
        <w:t>,</w:t>
      </w:r>
      <w:r w:rsidRPr="00506CA1">
        <w:rPr>
          <w:rFonts w:ascii="Arial" w:hAnsi="Arial" w:cs="Arial"/>
          <w:sz w:val="24"/>
          <w:szCs w:val="24"/>
        </w:rPr>
        <w:t xml:space="preserve"> co z lásky pochází, k lásce vede. Prostě nezvolíme zlo, ale budeme vybírat Boha, který je láskou. </w:t>
      </w:r>
    </w:p>
    <w:sectPr w:rsidR="00531D72" w:rsidRPr="00506CA1" w:rsidSect="009D465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7"/>
    <w:rsid w:val="003A4147"/>
    <w:rsid w:val="004E16F7"/>
    <w:rsid w:val="00506CA1"/>
    <w:rsid w:val="00531D72"/>
    <w:rsid w:val="006C19EB"/>
    <w:rsid w:val="008B7D38"/>
    <w:rsid w:val="009D4657"/>
    <w:rsid w:val="00B137BB"/>
    <w:rsid w:val="00BD33B1"/>
    <w:rsid w:val="00D67F2D"/>
    <w:rsid w:val="00F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6D69"/>
  <w15:chartTrackingRefBased/>
  <w15:docId w15:val="{06135EBB-C148-4FA4-B242-F6818C9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C2E5-0C73-45D1-BFC0-A0C63A2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4</cp:revision>
  <dcterms:created xsi:type="dcterms:W3CDTF">2023-02-24T09:41:00Z</dcterms:created>
  <dcterms:modified xsi:type="dcterms:W3CDTF">2023-02-27T08:34:00Z</dcterms:modified>
</cp:coreProperties>
</file>