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V každém dnešním čtení máme př</w:t>
      </w:r>
      <w:r>
        <w:rPr>
          <w:sz w:val="32"/>
          <w:szCs w:val="32"/>
        </w:rPr>
        <w:t>í</w:t>
      </w:r>
      <w:r>
        <w:rPr>
          <w:sz w:val="32"/>
          <w:szCs w:val="32"/>
        </w:rPr>
        <w:t xml:space="preserve">klad prozření, a každý je jiný, odlišný od ostatních.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Samuel neviděl špatně, ale jeho úhel pohledu byl pouze lidský. Hospodin </w:t>
      </w:r>
      <w:r>
        <w:rPr>
          <w:sz w:val="32"/>
          <w:szCs w:val="32"/>
        </w:rPr>
        <w:t xml:space="preserve">mu </w:t>
      </w:r>
      <w:r>
        <w:rPr>
          <w:sz w:val="32"/>
          <w:szCs w:val="32"/>
        </w:rPr>
        <w:t xml:space="preserve">propůjčil svůj pohled na Jesseovy syny. A určitě </w:t>
      </w:r>
      <w:r>
        <w:rPr>
          <w:sz w:val="32"/>
          <w:szCs w:val="32"/>
        </w:rPr>
        <w:t xml:space="preserve">to </w:t>
      </w:r>
      <w:r>
        <w:rPr>
          <w:sz w:val="32"/>
          <w:szCs w:val="32"/>
        </w:rPr>
        <w:t>měl</w:t>
      </w:r>
      <w:r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dopad i do budoucna.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Žalmista vnímá Hospodina jako blízkého, starajícího se, jako dobrého průvodce a ochr</w:t>
      </w:r>
      <w:r>
        <w:rPr>
          <w:sz w:val="32"/>
          <w:szCs w:val="32"/>
        </w:rPr>
        <w:t>án</w:t>
      </w:r>
      <w:r>
        <w:rPr>
          <w:sz w:val="32"/>
          <w:szCs w:val="32"/>
        </w:rPr>
        <w:t>ce. Co stoj</w:t>
      </w:r>
      <w:r>
        <w:rPr>
          <w:sz w:val="32"/>
          <w:szCs w:val="32"/>
        </w:rPr>
        <w:t>í</w:t>
      </w:r>
      <w:r>
        <w:rPr>
          <w:sz w:val="32"/>
          <w:szCs w:val="32"/>
        </w:rPr>
        <w:t xml:space="preserve"> za jeho zkušenost</w:t>
      </w:r>
      <w:r>
        <w:rPr>
          <w:sz w:val="32"/>
          <w:szCs w:val="32"/>
        </w:rPr>
        <w:t>í</w:t>
      </w:r>
      <w:r>
        <w:rPr>
          <w:sz w:val="32"/>
          <w:szCs w:val="32"/>
        </w:rPr>
        <w:t xml:space="preserve">, nevíme. Poznáváme ho </w:t>
      </w:r>
      <w:r>
        <w:rPr>
          <w:sz w:val="32"/>
          <w:szCs w:val="32"/>
        </w:rPr>
        <w:t>již</w:t>
      </w:r>
      <w:r>
        <w:rPr>
          <w:sz w:val="32"/>
          <w:szCs w:val="32"/>
        </w:rPr>
        <w:t xml:space="preserve"> jako vidoucího.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Slepý nejen nabyl zraku, ale uzdraven</w:t>
      </w:r>
      <w:r>
        <w:rPr>
          <w:sz w:val="32"/>
          <w:szCs w:val="32"/>
        </w:rPr>
        <w:t>í</w:t>
      </w:r>
      <w:r>
        <w:rPr>
          <w:sz w:val="32"/>
          <w:szCs w:val="32"/>
        </w:rPr>
        <w:t xml:space="preserve"> a následný výslech před farizei </w:t>
      </w:r>
      <w:r>
        <w:rPr>
          <w:sz w:val="32"/>
          <w:szCs w:val="32"/>
        </w:rPr>
        <w:t xml:space="preserve">ho </w:t>
      </w:r>
      <w:r>
        <w:rPr>
          <w:sz w:val="32"/>
          <w:szCs w:val="32"/>
        </w:rPr>
        <w:t>přivedl</w:t>
      </w:r>
      <w:r>
        <w:rPr>
          <w:sz w:val="32"/>
          <w:szCs w:val="32"/>
        </w:rPr>
        <w:t xml:space="preserve">y </w:t>
      </w:r>
      <w:r>
        <w:rPr>
          <w:sz w:val="32"/>
          <w:szCs w:val="32"/>
        </w:rPr>
        <w:t xml:space="preserve">k víře v Ježíše.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Konečně, sv. Pavel prozřel </w:t>
      </w:r>
      <w:r>
        <w:rPr>
          <w:sz w:val="32"/>
          <w:szCs w:val="32"/>
        </w:rPr>
        <w:t>takovým způsobem</w:t>
      </w:r>
      <w:r>
        <w:rPr>
          <w:sz w:val="32"/>
          <w:szCs w:val="32"/>
        </w:rPr>
        <w:t xml:space="preserve">, že se stal horlivým Ježíšovým učedníkem a apoštolem, přestože </w:t>
      </w:r>
      <w:r>
        <w:rPr>
          <w:sz w:val="32"/>
          <w:szCs w:val="32"/>
        </w:rPr>
        <w:t xml:space="preserve">byl </w:t>
      </w:r>
      <w:r>
        <w:rPr>
          <w:sz w:val="32"/>
          <w:szCs w:val="32"/>
        </w:rPr>
        <w:t>dřív</w:t>
      </w:r>
      <w:r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zabedněným farizejem.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Každému </w:t>
      </w:r>
      <w:r>
        <w:rPr>
          <w:sz w:val="32"/>
          <w:szCs w:val="32"/>
        </w:rPr>
        <w:t xml:space="preserve">z </w:t>
      </w:r>
      <w:r>
        <w:rPr>
          <w:sz w:val="32"/>
          <w:szCs w:val="32"/>
        </w:rPr>
        <w:t>nás může být jedna z dnešních posta</w:t>
      </w:r>
      <w:r>
        <w:rPr>
          <w:sz w:val="32"/>
          <w:szCs w:val="32"/>
        </w:rPr>
        <w:t>v</w:t>
      </w:r>
      <w:r>
        <w:rPr>
          <w:sz w:val="32"/>
          <w:szCs w:val="32"/>
        </w:rPr>
        <w:t xml:space="preserve"> něčím spřízněná, inspirující.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Prozření </w:t>
      </w:r>
      <w:r>
        <w:rPr>
          <w:sz w:val="32"/>
          <w:szCs w:val="32"/>
        </w:rPr>
        <w:t xml:space="preserve">se </w:t>
      </w:r>
      <w:r>
        <w:rPr>
          <w:sz w:val="32"/>
          <w:szCs w:val="32"/>
        </w:rPr>
        <w:t xml:space="preserve">nestalo, v případě hrdinů </w:t>
      </w:r>
      <w:r>
        <w:rPr>
          <w:sz w:val="32"/>
          <w:szCs w:val="32"/>
        </w:rPr>
        <w:t>z</w:t>
      </w:r>
      <w:r>
        <w:rPr>
          <w:sz w:val="32"/>
          <w:szCs w:val="32"/>
        </w:rPr>
        <w:t xml:space="preserve"> dnešních čtení, na základě jejich úsilí, stalo se z milosti živého Boha.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Co se od nás, ode mě dnes očekává?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Uvěřit a přijmout, že právě já potřebuji prozřít a vyjádřit před Ježíšem touhu svého sr</w:t>
      </w:r>
      <w:r>
        <w:rPr>
          <w:sz w:val="32"/>
          <w:szCs w:val="32"/>
        </w:rPr>
        <w:t>d</w:t>
      </w:r>
      <w:r>
        <w:rPr>
          <w:sz w:val="32"/>
          <w:szCs w:val="32"/>
        </w:rPr>
        <w:t>ce, jak to vyjádřil jiný slepý – Bartimaios.  Na Ježíšovou otázku „Co chceš, abych pro tebe učinil?“ odpověděl: „Pane, ať vidím!“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Kéž přes všechny potíže, a možná i námitky, dokážeš také ty říc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 s přesvědčením „Pane, ať vidím!“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LibreOffice/7.4.4.2$Windows_X86_64 LibreOffice_project/85569322deea74ec9134968a29af2df5663baa21</Application>
  <AppVersion>15.0000</AppVersion>
  <Pages>1</Pages>
  <Words>189</Words>
  <Characters>987</Characters>
  <CharactersWithSpaces>1175</CharactersWithSpaces>
  <Paragraphs>10</Paragraphs>
  <Company>Římskokatolická farnost Ostrava-Přívoz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2023-03-19T06:32:00Z</dcterms:created>
  <dc:creator>Bogdan Stepien</dc:creator>
  <dc:description/>
  <dc:language>cs-CZ</dc:language>
  <cp:lastModifiedBy/>
  <dcterms:modified xsi:type="dcterms:W3CDTF">2023-03-19T15:30:55Z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