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sz w:val="32"/>
          <w:szCs w:val="32"/>
        </w:rPr>
      </w:pPr>
      <w:bookmarkStart w:id="0" w:name="_gjdgxs"/>
      <w:bookmarkEnd w:id="0"/>
      <w:r>
        <w:rPr>
          <w:sz w:val="32"/>
          <w:szCs w:val="32"/>
        </w:rPr>
        <w:t xml:space="preserve">Dnešní čtení mají tak bohatý obsah, že je těžké vybrat jedno z nich jako téma kázání. Tak to bude ze všeho trošku, i když lze poznat hlavní, společný motiv a to je láska Otce. </w:t>
      </w:r>
    </w:p>
    <w:p>
      <w:pPr>
        <w:pStyle w:val="Normal1"/>
        <w:rPr>
          <w:sz w:val="32"/>
          <w:szCs w:val="32"/>
        </w:rPr>
      </w:pPr>
      <w:bookmarkStart w:id="1" w:name="_30j0zll"/>
      <w:bookmarkEnd w:id="1"/>
      <w:r>
        <w:rPr>
          <w:sz w:val="32"/>
          <w:szCs w:val="32"/>
        </w:rPr>
        <w:t xml:space="preserve">Nejdříve příběh Abrahama a jeho cesta k opravdovému otcovství. Aby se mohl stát otcem mnohých národů – takový význam má jeho jméno – a také správným otcem Izáka, potřebuje prvně darovat svého milovaného syna, jakoby o něj přijít. Nemá ho darovat někomu cizímu, ale skutečnému Otci. Darováním Hospodinu,  opravdovému Otci, člověk o nic nepřichází, neboť dar v rukou Otce je rozmnožován. </w:t>
      </w:r>
    </w:p>
    <w:p>
      <w:pPr>
        <w:pStyle w:val="Normal1"/>
        <w:rPr>
          <w:sz w:val="32"/>
          <w:szCs w:val="32"/>
        </w:rPr>
      </w:pPr>
      <w:bookmarkStart w:id="2" w:name="_1fob9te"/>
      <w:bookmarkEnd w:id="2"/>
      <w:r>
        <w:rPr>
          <w:sz w:val="32"/>
          <w:szCs w:val="32"/>
        </w:rPr>
        <w:t xml:space="preserve">I když v prvním čtení nezazněly slova - </w:t>
      </w:r>
      <w:r>
        <w:rPr>
          <w:i/>
          <w:sz w:val="32"/>
          <w:szCs w:val="32"/>
        </w:rPr>
        <w:t>To je můj milovaný Syn –</w:t>
      </w:r>
      <w:r>
        <w:rPr>
          <w:sz w:val="32"/>
          <w:szCs w:val="32"/>
        </w:rPr>
        <w:t xml:space="preserve"> obsah a význam těchto slov tam je. Milovaným Synem jsou oba - Abraham i Izák, proto Bůh jedná tak, že 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svobozuje jednoho i druhého z pout, která bránila naplno zakoušet vztah, z pout majetnického vlastnění. Neboť druhého člověka, i toho nejbližšího, vlastnit přece nesmíme. Takovým vlastněním bychom mu ubližovali. I manželé žijící svůj slib – odevzdávám se ti a přijímám tě - respektují svobodu druhého, a proto může být jejich láska vyzrálá. </w:t>
      </w:r>
    </w:p>
    <w:p>
      <w:pPr>
        <w:pStyle w:val="Normal1"/>
        <w:rPr>
          <w:sz w:val="32"/>
          <w:szCs w:val="32"/>
        </w:rPr>
      </w:pPr>
      <w:r>
        <w:rPr>
          <w:sz w:val="32"/>
          <w:szCs w:val="32"/>
        </w:rPr>
        <w:t xml:space="preserve">Láska nezužuje srdce, nepůsobí scvrknutí, nýbrž je rozšiřuje. Proto Otec chce aby Petr, Jakub a Jan, a potažmo každý z nás, slyšel vyznaní na hoře Proměnění: </w:t>
      </w:r>
      <w:r>
        <w:rPr>
          <w:i/>
          <w:sz w:val="32"/>
          <w:szCs w:val="32"/>
        </w:rPr>
        <w:t>To je můj milovaný Syn.</w:t>
      </w:r>
      <w:r>
        <w:rPr>
          <w:sz w:val="32"/>
          <w:szCs w:val="32"/>
        </w:rPr>
        <w:t xml:space="preserve"> Poslouchejte toho, který mou lásku přijal. Poslouchejte jak o ni mluví, jak o ni svědčí, jak ji ukazuje a žije. </w:t>
      </w:r>
    </w:p>
    <w:p>
      <w:pPr>
        <w:pStyle w:val="Normal1"/>
        <w:rPr>
          <w:sz w:val="32"/>
          <w:szCs w:val="32"/>
        </w:rPr>
      </w:pPr>
      <w:r>
        <w:rPr>
          <w:sz w:val="32"/>
          <w:szCs w:val="32"/>
        </w:rPr>
        <w:t xml:space="preserve">Apoštol Pavel to pochopil a proto napsal: </w:t>
      </w:r>
      <w:r>
        <w:rPr>
          <w:i/>
          <w:sz w:val="32"/>
          <w:szCs w:val="32"/>
        </w:rPr>
        <w:t>Kdo by nás mohl odloučit od lásky Kristovy?</w:t>
      </w:r>
      <w:r>
        <w:rPr>
          <w:sz w:val="32"/>
          <w:szCs w:val="32"/>
        </w:rPr>
        <w:t xml:space="preserve"> Řím 8, 35. Nic takového neexistuje. </w:t>
      </w:r>
    </w:p>
    <w:p>
      <w:pPr>
        <w:pStyle w:val="Normal1"/>
        <w:rPr>
          <w:sz w:val="32"/>
          <w:szCs w:val="32"/>
        </w:rPr>
      </w:pPr>
      <w:r>
        <w:rPr>
          <w:i/>
          <w:sz w:val="32"/>
          <w:szCs w:val="32"/>
        </w:rPr>
        <w:t>Nic nás  nebude moci odloučit od Boží lásky v Kristu Ježíši, našem Pánu</w:t>
      </w:r>
      <w:r>
        <w:rPr>
          <w:sz w:val="32"/>
          <w:szCs w:val="32"/>
        </w:rPr>
        <w:t>. Řím 8,39</w:t>
      </w:r>
    </w:p>
    <w:p>
      <w:pPr>
        <w:pStyle w:val="Normal1"/>
        <w:spacing w:before="0" w:after="160"/>
        <w:rPr>
          <w:sz w:val="36"/>
          <w:szCs w:val="36"/>
        </w:rPr>
      </w:pPr>
      <w:r>
        <w:rPr>
          <w:sz w:val="32"/>
          <w:szCs w:val="32"/>
        </w:rPr>
        <w:t>Proto s jistotou, že jsme milováni jdeme v ústrety všemu, co možná nebude nádherné ani povzbudivé, podobně jako Ježíšovo utrpení a kříž; ale to je jen pomíjivá epizoda, po které bude následovat život v hlubokém vztahu lásky bez konce, bez omezení, bez jakýchkoliv nedostatků.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LibreOffice/24.2.0.3$Windows_X86_64 LibreOffice_project/da48488a73ddd66ea24cf16bbc4f7b9c08e9bea1</Application>
  <AppVersion>15.0000</AppVersion>
  <Pages>2</Pages>
  <Words>308</Words>
  <Characters>1531</Characters>
  <CharactersWithSpaces>1843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2024-02-26T21:36:54Z</dcterms:modified>
  <cp:revision>1</cp:revision>
  <dc:subject/>
  <dc:title/>
</cp:coreProperties>
</file>