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C420CD" w:rsidR="00AA6B3B" w:rsidRDefault="00AA6B3B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00000002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V roce 1997, na začátku července, se začaly v televizi objevovat zprávy o záplavách v Ostravě. Jelikož jsem v té době už v tomto městě bydlel, poslouchal jsem tyto zvěsti z odměřeností a určitým despektem. Přece nevidím žádnou  povodeň. Taková byla moje re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akce na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to co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vidím a slyším. Ale byl to pohled z kostela, z fary a blízkého okolí. Velice úzký, omezený pohled, byť i nezaviněný. </w:t>
      </w:r>
    </w:p>
    <w:p w14:paraId="00000003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Asi 8. července zmíněného roku mi někdo z farnosti telefonoval a nabízel mi u sebe ubytování, neboť jeho příbytek se nacháze</w:t>
      </w:r>
      <w:r>
        <w:rPr>
          <w:rFonts w:ascii="Times New Roman" w:eastAsia="Times New Roman" w:hAnsi="Times New Roman" w:cs="Times New Roman"/>
          <w:sz w:val="32"/>
          <w:szCs w:val="32"/>
        </w:rPr>
        <w:t>l v šestém poschodí. Samozřejmě jsem s díky odmítl, opírajíc se pouze na své zkušenosti a bral jsem to jako druh legrace. Ale po skončení telefonátu mi to začalo vrtat hlavou, neboť tento člověk nikdy nešprýmoval. Poté,  co jsem sestoupil do sklepa, už tam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byla voda a její hladina stoupala. </w:t>
      </w:r>
    </w:p>
    <w:p w14:paraId="00000004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Dnes jsme slyšeli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„je třeba se probrat ze spánku“. </w:t>
      </w:r>
      <w:r>
        <w:rPr>
          <w:rFonts w:ascii="Times New Roman" w:eastAsia="Times New Roman" w:hAnsi="Times New Roman" w:cs="Times New Roman"/>
          <w:sz w:val="32"/>
          <w:szCs w:val="32"/>
        </w:rPr>
        <w:t>A také dále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„nic netušili, až přišla potopa a všechny zachvátila“. </w:t>
      </w:r>
    </w:p>
    <w:p w14:paraId="00000005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Tak se nabízí otázka, co je nám – mně - bližší – jestli je to - 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" vystupme na Hospodinovu horu, do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domu Jakubova Boha!"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nebo - přece nevidím žádnou povodeň – jinak cesta nedůvěry – slepota. </w:t>
      </w:r>
    </w:p>
    <w:p w14:paraId="00000006" w14:textId="77777777" w:rsidR="00AA6B3B" w:rsidRDefault="00D24611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Předpokládám, že nebudete sdílet mou rezervovanost a  pochybnosti z roku 1997, ale přijmete za svá slova: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"Vzhůru, vystupme na Hospodinovu horu, do domu Jakubova B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oha! Ať nás naučí svým cestám, choďme po jeho stezkách!"</w:t>
      </w:r>
    </w:p>
    <w:p w14:paraId="00000007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 to obnáší, co to znamená konkrétně?</w:t>
      </w:r>
    </w:p>
    <w:p w14:paraId="00000008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Jako potopa zachvátila – zaplavila všechno, tak se nech zachvátit – nebo lépe uchvátit Bohem. Dovol, aby On přikryl – zaplavil svou přítomností, svým učením, lá</w:t>
      </w:r>
      <w:r>
        <w:rPr>
          <w:rFonts w:ascii="Times New Roman" w:eastAsia="Times New Roman" w:hAnsi="Times New Roman" w:cs="Times New Roman"/>
          <w:sz w:val="32"/>
          <w:szCs w:val="32"/>
        </w:rPr>
        <w:t>skou a milosrdenstvím všechno.</w:t>
      </w:r>
    </w:p>
    <w:p w14:paraId="00000009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Přijmi  výzvu – Buďte připraveni na příchod, na přítomnost – všímej se jeho přítomnosti zde, v tomto společenství, ale i jeho přítomnosti a působení na tvém pracovišti, v rodině, ve veškeré činnosti… </w:t>
      </w:r>
    </w:p>
    <w:p w14:paraId="0000000A" w14:textId="77777777" w:rsidR="00AA6B3B" w:rsidRDefault="00D246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Povystupme nad své názor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y, zaběhnuté zvyky, zájmy a vyšlapané stezky, abychom uviděli Ježíše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„který je, který byl a který přijde, Vševládný.“</w:t>
      </w:r>
    </w:p>
    <w:p w14:paraId="0000000B" w14:textId="77777777" w:rsidR="00AA6B3B" w:rsidRDefault="00AA6B3B"/>
    <w:sectPr w:rsidR="00AA6B3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3B"/>
    <w:rsid w:val="00AA6B3B"/>
    <w:rsid w:val="00D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BE4D"/>
  <w15:docId w15:val="{E64C39FB-4D1E-4213-9649-5D0E504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Farnost Plzeň Bory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Stepien</cp:lastModifiedBy>
  <cp:revision>2</cp:revision>
  <dcterms:created xsi:type="dcterms:W3CDTF">2022-12-20T12:22:00Z</dcterms:created>
  <dcterms:modified xsi:type="dcterms:W3CDTF">2022-12-20T12:22:00Z</dcterms:modified>
</cp:coreProperties>
</file>