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Náboženský jazyk tu a tam používá obraty, které nejsou vždy srozumitelné pro širokou veřejnost. Stává se, že dokonce sami křesťané jim nerozumějí. Může se to týkat i výrazu z dnešního evangelia: „věčný život“.  Běžně – možná se pletu -  se za věčný život považuje existence bez konce. To ale nevystihuje tuto záležitost v její hloubce.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Nejvyšší autorita hovoří:  „Věčný život pak je to, že poznají tebe, jediného pravého Boha, a toho, kterého jsi poslal, Ježíše Krista.“ 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To znamená, že poznání Boha je v naší moci, jsme k němu pozváni, je nám nabídnuto jako dar.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Ježíš od Otce obdržel úkol udělit věčný život všem, které mu Otec dal. Nikdo není tak věrný jako Ježíš, to znamená, že daný úkol splnil.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Zjevuje nám Otce, dává nám ho poznat, vede nás k živé zkušenosti s Otcem, i se sebou.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 můžeš dnes říct o Bohu? Co o něm víš?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Můžeš znát všechny pravdy víry, přečíst celý katechismus, znát dobře Bibli, ale to ještě není všechno.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Bohatý mladík z evangelia také dodržoval všechna přikázání, a přece odešel smutný.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Je potřeba živé zkušenosti s živou OSOBOU.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Myslím, že to vystihuje historka rozhovoru dvou mužů: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Jeden se snažil říct druhému o nádherné osobě Ježíše Krista. Ten druhý se ptal: „Co Ježíš napsal? Jak přesně vypadal? Co dělal po celý život?“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První nebyl schopen na tyto otázky odpovědět.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„</w:t>
      </w:r>
      <w:r>
        <w:rPr>
          <w:color w:val="000000"/>
          <w:sz w:val="32"/>
          <w:szCs w:val="32"/>
        </w:rPr>
        <w:t xml:space="preserve">Tak proč mi o něm říkáš, když o něm sám moc nevíš?“, zeptal se druhý.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Tehdy padla odpověď: „Ano, moc toho nevím, ale jedno vím: byl jsem závislý na alkoholu a Ježíš mě z této závislosti osvobodil.“</w:t>
      </w:r>
    </w:p>
    <w:p>
      <w:pPr>
        <w:pStyle w:val="Normal"/>
        <w:spacing w:before="0" w:after="1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Přeji vám s Ježíšem osobní zkušenost, která dává věčný život. </w:t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DE93-EB99-4145-B34C-877B281C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1</Pages>
  <Words>267</Words>
  <Characters>1289</Characters>
  <CharactersWithSpaces>1556</CharactersWithSpaces>
  <Paragraphs>15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2023-05-19T16:14:00Z</dcterms:created>
  <dc:creator>Bogdan Stepien</dc:creator>
  <dc:description/>
  <dc:language>cs-CZ</dc:language>
  <cp:lastModifiedBy>Bogdan Stepien</cp:lastModifiedBy>
  <dcterms:modified xsi:type="dcterms:W3CDTF">2023-05-19T16:14:00Z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