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Svaté rodiny  31.12.2023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Dnes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na svátek Svaté rodiny, </w:t>
      </w:r>
      <w:r>
        <w:rPr>
          <w:sz w:val="32"/>
          <w:szCs w:val="32"/>
        </w:rPr>
        <w:t>nás</w:t>
      </w:r>
      <w:r>
        <w:rPr>
          <w:sz w:val="32"/>
          <w:szCs w:val="32"/>
        </w:rPr>
        <w:t xml:space="preserve"> Bůh vyučuje nádherným způsobem.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Představuje nám rodinu, jenže pozor - ne jen tři osoby: Ježíše, Marii a Josefa. Ukazuje nám celou rodinu.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Ne náhodnou slyšíme nejdřív o Abrahamovi. A není to proto, aby se něco četlo. To proto, aby dnes člověk mohl uslyšet o celé rodině. Aby uslyšel o rodině v Božím zám</w:t>
      </w:r>
      <w:r>
        <w:rPr>
          <w:sz w:val="32"/>
          <w:szCs w:val="32"/>
        </w:rPr>
        <w:t>ěru</w:t>
      </w:r>
      <w:r>
        <w:rPr>
          <w:sz w:val="32"/>
          <w:szCs w:val="32"/>
        </w:rPr>
        <w:t xml:space="preserve">. Právě z tohoto důvodu posloucháme nejdřív o Abrahamovi, o patriarchovi. </w:t>
      </w:r>
    </w:p>
    <w:p>
      <w:pPr>
        <w:pStyle w:val="Normal"/>
        <w:jc w:val="both"/>
        <w:rPr>
          <w:i/>
          <w:i/>
          <w:sz w:val="32"/>
          <w:szCs w:val="32"/>
        </w:rPr>
      </w:pPr>
      <w:r>
        <w:rPr>
          <w:sz w:val="32"/>
          <w:szCs w:val="32"/>
        </w:rPr>
        <w:t xml:space="preserve">V Matoušově evangeliu čteme hned první větu: </w:t>
      </w:r>
      <w:r>
        <w:rPr>
          <w:i/>
          <w:sz w:val="32"/>
          <w:szCs w:val="32"/>
        </w:rPr>
        <w:t>Rodokmen Ježíše Krista, syna Davidova, syna Abrahámova.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Bůh nám ukazuje Svatou rodinu celou – počínaje Abrahamem, až po každého z nás. Avšak </w:t>
      </w:r>
      <w:r>
        <w:rPr>
          <w:sz w:val="32"/>
          <w:szCs w:val="32"/>
        </w:rPr>
        <w:t>u</w:t>
      </w:r>
      <w:r>
        <w:rPr>
          <w:sz w:val="32"/>
          <w:szCs w:val="32"/>
        </w:rPr>
        <w:t xml:space="preserve"> nás to nekonč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– po nás budou další. Ukazuje rodinu jako místo obdarován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. Abraham byl obdarován nejen Izákem, Bůh mu neslíbil jen syna, slíbil potomstvo. A tímto Bůh rozšiřuje náš pohled.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Zd</w:t>
      </w:r>
      <w:r>
        <w:rPr>
          <w:sz w:val="32"/>
          <w:szCs w:val="32"/>
        </w:rPr>
        <w:t>á</w:t>
      </w:r>
      <w:r>
        <w:rPr>
          <w:sz w:val="32"/>
          <w:szCs w:val="32"/>
        </w:rPr>
        <w:t xml:space="preserve"> se, že život dnešního člověka je uzavřený, zúžený, omezený </w:t>
      </w:r>
      <w:r>
        <w:rPr>
          <w:sz w:val="32"/>
          <w:szCs w:val="32"/>
        </w:rPr>
        <w:t>na</w:t>
      </w:r>
      <w:r>
        <w:rPr>
          <w:sz w:val="32"/>
          <w:szCs w:val="32"/>
        </w:rPr>
        <w:t xml:space="preserve"> minimum vztah</w:t>
      </w:r>
      <w:r>
        <w:rPr>
          <w:sz w:val="32"/>
          <w:szCs w:val="32"/>
        </w:rPr>
        <w:t>ů</w:t>
      </w:r>
      <w:r>
        <w:rPr>
          <w:sz w:val="32"/>
          <w:szCs w:val="32"/>
        </w:rPr>
        <w:t xml:space="preserve">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Kdybychom počítali osoby z dnešních čtení – kolik jich je? Napočítal jsem </w:t>
      </w:r>
      <w:r>
        <w:rPr>
          <w:sz w:val="32"/>
          <w:szCs w:val="32"/>
        </w:rPr>
        <w:t>jich čtrnáct</w:t>
      </w:r>
      <w:r>
        <w:rPr>
          <w:sz w:val="32"/>
          <w:szCs w:val="32"/>
        </w:rPr>
        <w:t xml:space="preserve">. A to jsem se omezil k těm vyjmenovaným. Jsou tam ještě slova jako – dům (rodina), potomstvo, tisíce pokolení.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Potřebujeme se dnes podívat na rodinu jako na dar, dar pro mě. Abraham akceptoval Boží slovo – poslechl, poslechla Marie, poslechl Josef. Teď jsme na řadě my.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My si občas říkáme bratři, sestry. Ale jde o to jak to žijeme. Co víme o sousedovi v lavici? Kolik lid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jsem navštívil přes svátky? S kolika lidmi udržuji vztahy? </w:t>
      </w:r>
      <w:bookmarkStart w:id="0" w:name="_GoBack"/>
      <w:bookmarkEnd w:id="0"/>
      <w:r>
        <w:rPr>
          <w:sz w:val="32"/>
          <w:szCs w:val="32"/>
        </w:rPr>
        <w:t>Koho považuji za svou rodinu?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Bůh dává rodinu jako prostor pro prožívání víry. Jak to bylo, když jsme nemohli na bohoslužby v době covidu? Podívejme se, co to udělalo. Kolik lid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se ztratilo.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 Abrahama byla rodina místem prožívání víry. Stejně pro Izáka, pro Sáru, pro Marii, pro Josefa. Podívejme se na svou rodinu jako </w:t>
      </w:r>
      <w:r>
        <w:rPr>
          <w:sz w:val="32"/>
          <w:szCs w:val="32"/>
        </w:rPr>
        <w:t xml:space="preserve">na </w:t>
      </w:r>
      <w:r>
        <w:rPr>
          <w:sz w:val="32"/>
          <w:szCs w:val="32"/>
        </w:rPr>
        <w:t>místo obdarován</w:t>
      </w:r>
      <w:r>
        <w:rPr>
          <w:sz w:val="32"/>
          <w:szCs w:val="32"/>
        </w:rPr>
        <w:t>í</w:t>
      </w:r>
      <w:r>
        <w:rPr>
          <w:sz w:val="32"/>
          <w:szCs w:val="32"/>
        </w:rPr>
        <w:t>. Dnešní svět ukazuje rodinu v</w:t>
      </w:r>
      <w:r>
        <w:rPr>
          <w:sz w:val="32"/>
          <w:szCs w:val="32"/>
        </w:rPr>
        <w:t>í</w:t>
      </w:r>
      <w:r>
        <w:rPr>
          <w:sz w:val="32"/>
          <w:szCs w:val="32"/>
        </w:rPr>
        <w:t>ce jako opres</w:t>
      </w:r>
      <w:r>
        <w:rPr>
          <w:sz w:val="32"/>
          <w:szCs w:val="32"/>
        </w:rPr>
        <w:t>i (utlačování, potlačování)</w:t>
      </w:r>
      <w:r>
        <w:rPr>
          <w:sz w:val="32"/>
          <w:szCs w:val="32"/>
        </w:rPr>
        <w:t>, než jako požehn</w:t>
      </w:r>
      <w:r>
        <w:rPr>
          <w:sz w:val="32"/>
          <w:szCs w:val="32"/>
        </w:rPr>
        <w:t>á</w:t>
      </w:r>
      <w:r>
        <w:rPr>
          <w:sz w:val="32"/>
          <w:szCs w:val="32"/>
        </w:rPr>
        <w:t>ní. P</w:t>
      </w:r>
      <w:r>
        <w:rPr>
          <w:sz w:val="32"/>
          <w:szCs w:val="32"/>
        </w:rPr>
        <w:t>oukazu</w:t>
      </w:r>
      <w:r>
        <w:rPr>
          <w:sz w:val="32"/>
          <w:szCs w:val="32"/>
        </w:rPr>
        <w:t xml:space="preserve">je na to, </w:t>
      </w:r>
      <w:r>
        <w:rPr>
          <w:sz w:val="32"/>
          <w:szCs w:val="32"/>
        </w:rPr>
        <w:t>na co</w:t>
      </w:r>
      <w:r>
        <w:rPr>
          <w:sz w:val="32"/>
          <w:szCs w:val="32"/>
        </w:rPr>
        <w:t xml:space="preserve"> musí člověk kvůli rodině rezignovat. </w:t>
      </w:r>
    </w:p>
    <w:p>
      <w:pPr>
        <w:pStyle w:val="Normal"/>
        <w:spacing w:before="0" w:after="160"/>
        <w:jc w:val="both"/>
        <w:rPr>
          <w:sz w:val="32"/>
          <w:szCs w:val="32"/>
        </w:rPr>
      </w:pPr>
      <w:r>
        <w:rPr>
          <w:sz w:val="32"/>
          <w:szCs w:val="32"/>
        </w:rPr>
        <w:t>Obnov v sobě Bož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pohled a přijmi obdarování přicházející skrze tvé předky, tvé příbuzné, tvé potomky. Přijmi znova celou svou rodinu tak, jak ti ji Bůh dává a uslyšíš slova: 'Amen, pravím vám: Cokoli jste udělali pro jednoho z těchto mých nejposlednějších bratří, pro mne jste udělali.'</w:t>
      </w:r>
    </w:p>
    <w:sectPr>
      <w:type w:val="nextPage"/>
      <w:pgSz w:w="11906" w:h="16838"/>
      <w:pgMar w:left="510" w:right="510" w:gutter="0" w:header="0" w:top="510" w:footer="0" w:bottom="5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LibreOffice/7.4.4.2$Windows_X86_64 LibreOffice_project/85569322deea74ec9134968a29af2df5663baa21</Application>
  <AppVersion>15.0000</AppVersion>
  <Pages>2</Pages>
  <Words>358</Words>
  <Characters>1837</Characters>
  <CharactersWithSpaces>2195</CharactersWithSpaces>
  <Paragraphs>13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2023-12-30T22:07:00Z</dcterms:created>
  <dc:creator>Bogdan Stepien</dc:creator>
  <dc:description/>
  <dc:language>cs-CZ</dc:language>
  <cp:lastModifiedBy/>
  <cp:lastPrinted>2023-12-31T19:55:39Z</cp:lastPrinted>
  <dcterms:modified xsi:type="dcterms:W3CDTF">2023-12-31T19:58:24Z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