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b/>
          <w:bCs/>
          <w:sz w:val="24"/>
          <w:szCs w:val="24"/>
          <w:highlight w:val="white"/>
        </w:rPr>
        <w:t>Kázání 11.02.2024 – 6. neděle v mezidobí - B</w:t>
      </w:r>
    </w:p>
    <w:p>
      <w:pPr>
        <w:pStyle w:val="Normal1"/>
        <w:spacing w:lineRule="auto" w:line="276"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highlight w:val="white"/>
        </w:rPr>
        <w:t>První čtení i evangelium nám nabízí skutečné příběhy z dané doby. Jelikož Boží slovo je věčné/živé</w:t>
      </w:r>
      <w:r>
        <w:rPr>
          <w:rFonts w:eastAsia="Arial" w:cs="Arial" w:ascii="Arial" w:hAnsi="Arial"/>
          <w:color w:val="222222"/>
          <w:sz w:val="24"/>
          <w:szCs w:val="24"/>
          <w:highlight w:val="white"/>
        </w:rPr>
        <w:t xml:space="preserve"> - to slovo žije, 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lze ho vnímat jako učení pro dnešní dobu. Vnímat ho jako poučení nebo podobenství.  Když si na místo malomocenství dosadíme hřích, můžeme v novém světle uvidět život dnešního člověka, křesťana i svůj život. K tomu, aby člověk na svém těle objevil malomocenství, nebylo zapotřebí zvláštního vyšetření ani mimořádného pozorování. Malomocenství bylo prostě vidět. Povinností nečistého bylo postavit se před kněze určeného židovskou obcí k posouzení jeho situace. Když se úkaz skutečně projevil jako lepra, nemocný šel do přísné karantény a navíc jeho onemocnění signalizovalo oblečení. K tomu měl svým hlasem upozorňovat na svou nečistotu, aby s ním nikdo nepřišel do styku. </w:t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Podívejme se, jak se pohled na zhoubný úkaz změnil. Častokrát ti, kteří hřeší, nepovažují spáchané zlo za hřích. Dokonce jej obhajují, považují ho za normální a chtějí druhé přesvědčit, že to prostě patří k životu. V žádném případě nejdou za knězem, nepodstupují vyšetření, a jestli je někdo upozorní na nemoc-hřích, považují to za omezení osobní svobody, zpátečnictví, nepochopení doby nebo něco podobného. Takový postup v žádném případě nevede k uzdravení, k odstranění problému. </w:t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Malomocný z evangelia napovídá, co lze udělat: Vyhledal Ježíše a ukázal se mu. Prosba vyjádřená na kolenou a slova 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„Chceš-li, můžeš“,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 vypovídá o úplném spolehnutí se na Ježíše. Neskrývá svou nemoc, neřeší ji sám, ale přichází za Spasitelem.</w:t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Posuďte sami </w:t>
      </w:r>
      <w:r>
        <w:rPr>
          <w:rFonts w:eastAsia="Arial" w:cs="Arial" w:ascii="Arial" w:hAnsi="Arial"/>
          <w:color w:val="222222"/>
          <w:sz w:val="24"/>
          <w:szCs w:val="24"/>
          <w:highlight w:val="white"/>
        </w:rPr>
        <w:t xml:space="preserve">- jsou tady </w:t>
      </w:r>
      <w:r>
        <w:rPr>
          <w:rFonts w:eastAsia="Arial" w:cs="Arial" w:ascii="Arial" w:hAnsi="Arial"/>
          <w:sz w:val="24"/>
          <w:szCs w:val="24"/>
          <w:highlight w:val="white"/>
        </w:rPr>
        <w:t>v</w:t>
      </w:r>
      <w:r>
        <w:rPr>
          <w:rFonts w:eastAsia="Arial" w:cs="Arial" w:ascii="Arial" w:hAnsi="Arial"/>
          <w:color w:val="222222"/>
          <w:sz w:val="24"/>
          <w:szCs w:val="24"/>
          <w:highlight w:val="white"/>
        </w:rPr>
        <w:t xml:space="preserve"> 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tomto našem společenství pouze čistí? </w:t>
      </w:r>
      <w:r>
        <w:rPr>
          <w:rFonts w:eastAsia="Arial" w:cs="Arial" w:ascii="Arial" w:hAnsi="Arial"/>
          <w:sz w:val="24"/>
          <w:szCs w:val="24"/>
          <w:highlight w:val="white"/>
        </w:rPr>
        <w:t>Nikdo n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epotřebuje od Ježíše očištění? Co brání přiznat svůj problém a potom ho správně řešit? </w:t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bookmarkStart w:id="0" w:name="_gjdgxs"/>
      <w:bookmarkEnd w:id="0"/>
      <w:r>
        <w:rPr>
          <w:rFonts w:eastAsia="Arial" w:cs="Arial" w:ascii="Arial" w:hAnsi="Arial"/>
          <w:sz w:val="24"/>
          <w:szCs w:val="24"/>
          <w:highlight w:val="white"/>
        </w:rPr>
        <w:t>Řeknu to konkrétněji - člověk na základě svého rozumu poznává, rozlišuje dobro od zla. V případě, že je hříšník mimořádné slepý, dostává se mu mimořádné pomoci podobně jako Davidovi po sérii jeho hříchů - přichází prorok Natan s Božím slovem. David Boží slovo skrze proroka poslechl a byl zachráněn. Jiný král ve své hříšnosti Boží slovo nepřijal a nakonec dal proroka popravit. Poznání stavu, v němž se nacházím, ale nestačí, je potřeba jednat - vyznat hřích, odsoudit ho a změnit postoj. Projednat to s Bohem. U Izajáše 1,18 čteme:</w:t>
      </w:r>
      <w:r>
        <w:rPr>
          <w:rFonts w:eastAsia="Arial" w:cs="Arial" w:ascii="Arial" w:hAnsi="Arial"/>
          <w:i/>
          <w:sz w:val="24"/>
          <w:szCs w:val="24"/>
          <w:highlight w:val="white"/>
        </w:rPr>
        <w:t xml:space="preserve"> „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Nuže, suďme se – praví Hospodin. I kdyby jak šarlat byly vaše hříchy, vybílí se jako sníh. I kdyby se červenaly jako purpur, budou jako bílá vlna</w:t>
      </w:r>
      <w:r>
        <w:rPr>
          <w:rFonts w:eastAsia="Arial" w:cs="Arial" w:ascii="Arial" w:hAnsi="Arial"/>
          <w:i/>
          <w:sz w:val="24"/>
          <w:szCs w:val="24"/>
          <w:highlight w:val="white"/>
        </w:rPr>
        <w:t xml:space="preserve">.“ 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Bůh nabízí očištění, osvobození, odstranění viny. Mnozí z vás poznali službu P. Antonína Hýžy - jeho službu ve zpovědnici. I když ne všichni zpovědníci jsou tak dobří jako Toníček - Ježíš ve svátosti smíření jedná stejně. </w:t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Přijmeme dnešní slovo jako výzvu řešit to, co je zhoubné, co nepatří do života, co zatěžuje  nemocného i celou společnost? Řešit to podle Ježíšova návodu? Jednoduše přijď a vyznej svou bolest, Ježíš se tě nebude štítit, dotkne se tě a řekne: 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“Chci buď čist”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 a veškerá špína odejde a budeš očištěn. Až to učiníš, nepřehlédni  slova: </w:t>
      </w:r>
      <w:r>
        <w:rPr>
          <w:rFonts w:eastAsia="Arial" w:cs="Arial" w:ascii="Arial" w:hAnsi="Arial"/>
          <w:i/>
          <w:sz w:val="24"/>
          <w:szCs w:val="24"/>
          <w:highlight w:val="white"/>
        </w:rPr>
        <w:t>„Jdi a ukaž se knězi.“</w:t>
      </w:r>
      <w:r>
        <w:rPr>
          <w:rFonts w:eastAsia="Arial" w:cs="Arial" w:ascii="Arial" w:hAnsi="Arial"/>
          <w:sz w:val="24"/>
          <w:szCs w:val="24"/>
          <w:highlight w:val="white"/>
        </w:rPr>
        <w:t xml:space="preserve">  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LibreOffice/7.4.4.2$Windows_X86_64 LibreOffice_project/85569322deea74ec9134968a29af2df5663baa21</Application>
  <AppVersion>15.0000</AppVersion>
  <Pages>1</Pages>
  <Words>478</Words>
  <Characters>2492</Characters>
  <CharactersWithSpaces>2974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2024-02-10T21:59:51Z</dcterms:modified>
  <cp:revision>1</cp:revision>
  <dc:subject/>
  <dc:title/>
</cp:coreProperties>
</file>